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245F2D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Podmioty uprawnione do ubieganie się o przyznanie pomocy: JSFP albo organizacje pozarządowe</w:t>
      </w:r>
    </w:p>
    <w:p w:rsidR="00F25722" w:rsidRDefault="00F25722" w:rsidP="0009301A">
      <w:pPr>
        <w:spacing w:after="0" w:line="240" w:lineRule="auto"/>
        <w:jc w:val="center"/>
      </w:pPr>
      <w:r>
        <w:t>Poprawa dostępu do małej infrastruktury publicznej</w:t>
      </w:r>
    </w:p>
    <w:p w:rsidR="00245F2D" w:rsidRDefault="00245F2D" w:rsidP="0009301A">
      <w:pPr>
        <w:spacing w:after="0" w:line="240" w:lineRule="auto"/>
        <w:jc w:val="center"/>
      </w:pPr>
      <w:r>
        <w:t>C.2. Inkluzywne, inteligentne, innowacyjne wspólnoty w Partnerstwie Ducha Gór gotowe na niekorzystne zmiany społeczne i klimatyczne</w:t>
      </w:r>
    </w:p>
    <w:p w:rsidR="00245F2D" w:rsidRPr="0009301A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 2.1. Ład przestrzenny służący społecznościom i klimatowi</w:t>
      </w:r>
    </w:p>
    <w:p w:rsidR="00EB3BA5" w:rsidRPr="0009301A" w:rsidRDefault="00EB3BA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855A26">
              <w:rPr>
                <w:rFonts w:cstheme="minorHAnsi"/>
                <w:b/>
                <w:bCs/>
                <w:sz w:val="20"/>
                <w:szCs w:val="20"/>
              </w:rPr>
              <w:t>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35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9301A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 xml:space="preserve">Zgodność operacji z potrzebami społecznymi  </w:t>
            </w:r>
            <w:r w:rsidR="0009301A" w:rsidRPr="0009301A">
              <w:rPr>
                <w:rFonts w:cstheme="minorHAnsi"/>
                <w:b/>
                <w:sz w:val="20"/>
                <w:szCs w:val="20"/>
                <w:lang w:eastAsia="ar-SA"/>
              </w:rPr>
              <w:t>turystycznej obszaru LGD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imes New Roman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–</w:t>
            </w:r>
            <w:r w:rsidRPr="00976385">
              <w:rPr>
                <w:rFonts w:eastAsia="Tahoma" w:cs="Times New Roman"/>
                <w:sz w:val="20"/>
                <w:szCs w:val="20"/>
              </w:rPr>
              <w:t xml:space="preserve"> operacja jest zgodna z potrzebami społecznymi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zgodna z potrzebami społecznymi w żadnym aspekcie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skierowana do osób będących w niekorzystnej sytuacji określonych w LSR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1 - Operacja skierowana jest do osób będących co najmniej w jednej z grup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</w:t>
            </w:r>
          </w:p>
          <w:p w:rsidR="0009301A" w:rsidRPr="00976385" w:rsidRDefault="001257A1" w:rsidP="00C54DFF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skierowana do osób z żadnej z grup 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lastRenderedPageBreak/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Zastosowanie rozwiązań sprzyjających ochronie środowiska lub przeciwdziałaniu zmianom klimatu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 w zakresie finansowym operacji  przeznaczono 20 % i więcej,  całkowitej wartości operacji na działania adaptacyjne i/lub działania mitygacyjne i/lub działania wzmacniające przechodzenie na gospodarkę cyrkularną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</w:rPr>
              <w:t>0 – w zakresie finansowym operacji  nie przeznaczono wskazanego limitu dla danego działania  całkowitej wartości operacji na działania adaptacyjne i/lub działania mitygacyjne i/lub działania wzmacniające przechodzenie na gospodarkę cyrkularną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9301A" w:rsidRPr="0009301A" w:rsidRDefault="00D1742B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9069B6">
              <w:rPr>
                <w:rFonts w:cs="Tahoma"/>
                <w:b/>
                <w:lang w:eastAsia="ar-SA"/>
              </w:rPr>
              <w:t>Promowanie operacji i obszaru LGD</w:t>
            </w:r>
          </w:p>
          <w:p w:rsidR="0009301A" w:rsidRPr="0009301A" w:rsidRDefault="0009301A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podlinkowaniem do profilu Partnerstwo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>Ducha Gór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D1742B" w:rsidRPr="009069B6" w:rsidRDefault="00D1742B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976385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976385" w:rsidRPr="009069B6" w:rsidRDefault="00976385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lastRenderedPageBreak/>
              <w:t>- zmiany sposobu użytkowania obiektu budowlanego lub jego części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191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ws infrastruktury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w doradztwie indywidualnym świadczonym przez LGD ws własnego wniosku o dofinansowanie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76385" w:rsidRPr="009069B6" w:rsidRDefault="00976385" w:rsidP="000712A8">
            <w:pPr>
              <w:snapToGrid w:val="0"/>
              <w:spacing w:beforeLines="40" w:before="96" w:afterLines="40" w:after="96"/>
              <w:rPr>
                <w:b/>
              </w:rPr>
            </w:pPr>
            <w:r w:rsidRPr="009069B6">
              <w:rPr>
                <w:rFonts w:eastAsia="Times New Roman" w:cstheme="minorHAnsi"/>
                <w:b/>
                <w:bCs/>
                <w:lang w:eastAsia="pl-PL"/>
              </w:rPr>
              <w:t>Potencjał wnioskodawcy </w:t>
            </w: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10 - wnioskodawca zrealizował i poprawnie rozliczył operację z zakresu niekomercyjnej infrastruktury w ramach PROW 2007-2013 lub 2014-2020</w:t>
            </w:r>
          </w:p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10 – wnioskodawca zrealizował operację z zakresu infrastruktury z innych środków niż PROW w okresie programowania UE 2007-2013 lub  2014-2020</w:t>
            </w:r>
          </w:p>
          <w:p w:rsidR="00976385" w:rsidRPr="00976385" w:rsidRDefault="00976385" w:rsidP="00976385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0 - wnioskodawca nie zrealizował i nie  rozliczył operacji w ramach PROW 2007-2013 lub 2014-2020 z zakresu infrastruktury lub nie zrealizował operacji z zakresu infrastruktury z innych środków niż PROW w okresie programowania UE 2007-2013 lub 2014-2020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Współpraca z samorządem lokalnym</w:t>
            </w:r>
          </w:p>
        </w:tc>
        <w:tc>
          <w:tcPr>
            <w:tcW w:w="1363" w:type="pct"/>
            <w:shd w:val="clear" w:color="auto" w:fill="auto"/>
          </w:tcPr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0712A8">
              <w:rPr>
                <w:rFonts w:cstheme="minorHAnsi"/>
                <w:sz w:val="20"/>
                <w:szCs w:val="20"/>
                <w:lang w:eastAsia="ar-SA"/>
              </w:rPr>
              <w:t xml:space="preserve"> </w:t>
            </w: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5 - operacja spełnia warunek współpracy z samorządem lokalnym</w:t>
            </w:r>
          </w:p>
          <w:p w:rsidR="00D1742B" w:rsidRPr="00D1742B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D1742B">
              <w:rPr>
                <w:rFonts w:eastAsia="Tahoma" w:cs="Tahoma"/>
                <w:sz w:val="20"/>
                <w:szCs w:val="20"/>
                <w:lang w:eastAsia="ar-SA"/>
              </w:rPr>
              <w:t>5 – wnioskodawcą jest samorząd lokalny</w:t>
            </w:r>
          </w:p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0 – operacja nie spełnia warunku współpracy z samorządem lokalnym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49" w:rsidRDefault="00353E49" w:rsidP="0009301A">
      <w:pPr>
        <w:spacing w:after="0" w:line="240" w:lineRule="auto"/>
      </w:pPr>
      <w:r>
        <w:separator/>
      </w:r>
    </w:p>
  </w:endnote>
  <w:end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8C00D9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49" w:rsidRDefault="00353E49" w:rsidP="0009301A">
      <w:pPr>
        <w:spacing w:after="0" w:line="240" w:lineRule="auto"/>
      </w:pPr>
      <w:r>
        <w:separator/>
      </w:r>
    </w:p>
  </w:footnote>
  <w:foot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712A8"/>
    <w:rsid w:val="0009301A"/>
    <w:rsid w:val="000A22C6"/>
    <w:rsid w:val="001257A1"/>
    <w:rsid w:val="00245F2D"/>
    <w:rsid w:val="00353E49"/>
    <w:rsid w:val="007B7F6B"/>
    <w:rsid w:val="00854C1E"/>
    <w:rsid w:val="00855A26"/>
    <w:rsid w:val="008C00D9"/>
    <w:rsid w:val="00976385"/>
    <w:rsid w:val="00990F15"/>
    <w:rsid w:val="00A07FD3"/>
    <w:rsid w:val="00BF5916"/>
    <w:rsid w:val="00C54DFF"/>
    <w:rsid w:val="00CE3398"/>
    <w:rsid w:val="00D02E3B"/>
    <w:rsid w:val="00D14A3D"/>
    <w:rsid w:val="00D1742B"/>
    <w:rsid w:val="00D626F4"/>
    <w:rsid w:val="00E83904"/>
    <w:rsid w:val="00EB3BA5"/>
    <w:rsid w:val="00F25722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9</cp:revision>
  <cp:lastPrinted>2025-05-06T06:39:00Z</cp:lastPrinted>
  <dcterms:created xsi:type="dcterms:W3CDTF">2025-05-06T07:29:00Z</dcterms:created>
  <dcterms:modified xsi:type="dcterms:W3CDTF">2025-05-08T13:56:00Z</dcterms:modified>
</cp:coreProperties>
</file>