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A92B2F">
        <w:t>Osoby fizyczne</w:t>
      </w:r>
    </w:p>
    <w:p w:rsidR="00A92B2F" w:rsidRDefault="00A92B2F" w:rsidP="0009301A">
      <w:pPr>
        <w:spacing w:after="0" w:line="240" w:lineRule="auto"/>
        <w:jc w:val="center"/>
      </w:pPr>
      <w:r>
        <w:t>Podejmowanie pozarolniczej działalności gospodarczej (start DG)</w:t>
      </w:r>
    </w:p>
    <w:p w:rsidR="00A92B2F" w:rsidRDefault="00A92B2F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EB3BA5" w:rsidRDefault="00A92B2F" w:rsidP="0009301A">
      <w:pPr>
        <w:spacing w:after="0" w:line="240" w:lineRule="auto"/>
        <w:jc w:val="center"/>
      </w:pPr>
      <w:r>
        <w:t>P 1.1. Zielona przedsiębiorczość</w:t>
      </w:r>
    </w:p>
    <w:p w:rsidR="00A92B2F" w:rsidRPr="0009301A" w:rsidRDefault="00A92B2F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195EC0" w:rsidRDefault="00195EC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bookmarkStart w:id="0" w:name="_GoBack"/>
      <w:bookmarkEnd w:id="0"/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6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06480A" w:rsidRDefault="00056438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06480A">
              <w:rPr>
                <w:rFonts w:cs="Tahoma"/>
                <w:b/>
                <w:color w:val="000000" w:themeColor="text1"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056438" w:rsidRPr="0006480A" w:rsidRDefault="00056438" w:rsidP="00056438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1 – w zakresie finansowym operacji  przeznaczono 20 % lub więcej,  całkowitej wartości operacji na działania adaptacyjne i/lub działania </w:t>
            </w:r>
            <w:proofErr w:type="spellStart"/>
            <w:r w:rsidRPr="0006480A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mitygacyjne</w:t>
            </w:r>
            <w:proofErr w:type="spellEnd"/>
            <w:r w:rsidRPr="0006480A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056438" w:rsidRPr="0006480A" w:rsidRDefault="00056438" w:rsidP="00056438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</w:rPr>
            </w:pPr>
            <w:r w:rsidRPr="0006480A">
              <w:rPr>
                <w:rFonts w:cs="Tahoma"/>
                <w:color w:val="000000" w:themeColor="text1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06480A">
              <w:rPr>
                <w:rFonts w:cs="Tahoma"/>
                <w:color w:val="000000" w:themeColor="text1"/>
                <w:sz w:val="20"/>
                <w:szCs w:val="20"/>
              </w:rPr>
              <w:t>mitygacyjne</w:t>
            </w:r>
            <w:proofErr w:type="spellEnd"/>
            <w:r w:rsidRPr="0006480A">
              <w:rPr>
                <w:rFonts w:cs="Tahoma"/>
                <w:color w:val="000000" w:themeColor="text1"/>
                <w:sz w:val="20"/>
                <w:szCs w:val="20"/>
              </w:rPr>
              <w:t xml:space="preserve"> i/lub działania wzmacniające przechodzenie na gospodarkę cyrkularną, tym samym wniosek nie może otrzymać 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06480A" w:rsidRDefault="00056438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06480A">
              <w:rPr>
                <w:rFonts w:cs="Tahoma"/>
                <w:b/>
                <w:color w:val="000000" w:themeColor="text1"/>
                <w:lang w:eastAsia="ar-SA"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056438" w:rsidRPr="00056438" w:rsidRDefault="00056438" w:rsidP="0005643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056438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10 – operacja jest nowatorska</w:t>
            </w:r>
          </w:p>
          <w:p w:rsidR="00056438" w:rsidRPr="00056438" w:rsidRDefault="00056438" w:rsidP="0005643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056438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56438" w:rsidRPr="0006480A" w:rsidRDefault="00056438" w:rsidP="0005643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06480A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06480A" w:rsidRDefault="00056438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06480A">
              <w:rPr>
                <w:rFonts w:cs="Tahoma"/>
                <w:b/>
                <w:color w:val="000000" w:themeColor="text1"/>
                <w:lang w:eastAsia="ar-SA"/>
              </w:rPr>
              <w:t xml:space="preserve">Wnioskodawca należy do osób </w:t>
            </w:r>
            <w:r w:rsidRPr="0006480A">
              <w:rPr>
                <w:rFonts w:cs="Tahoma"/>
                <w:b/>
                <w:color w:val="000000" w:themeColor="text1"/>
                <w:lang w:eastAsia="ar-SA"/>
              </w:rPr>
              <w:lastRenderedPageBreak/>
              <w:t>zdiagnozowanych na 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056438" w:rsidRPr="0006480A" w:rsidRDefault="00056438" w:rsidP="00056438">
            <w:pPr>
              <w:pStyle w:val="Akapitzlist"/>
              <w:ind w:left="14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5 - osoba z niepełnosprawnością </w:t>
            </w:r>
          </w:p>
          <w:p w:rsidR="00056438" w:rsidRPr="0006480A" w:rsidRDefault="00056438" w:rsidP="00056438">
            <w:pPr>
              <w:pStyle w:val="Akapitzlist"/>
              <w:ind w:left="14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cstheme="minorHAnsi"/>
                <w:color w:val="000000" w:themeColor="text1"/>
                <w:sz w:val="20"/>
                <w:szCs w:val="20"/>
              </w:rPr>
              <w:t>5 -  kobieta</w:t>
            </w:r>
          </w:p>
          <w:p w:rsidR="00056438" w:rsidRPr="0006480A" w:rsidRDefault="00056438" w:rsidP="00056438">
            <w:pPr>
              <w:pStyle w:val="Akapitzlist"/>
              <w:ind w:left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5 - osoba poszukująca zatrudnienia i pozostająca poza rynkiem pracy</w:t>
            </w:r>
          </w:p>
          <w:p w:rsidR="00056438" w:rsidRPr="0006480A" w:rsidRDefault="00056438" w:rsidP="00056438">
            <w:pPr>
              <w:pStyle w:val="Akapitzlist"/>
              <w:ind w:left="14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cstheme="minorHAnsi"/>
                <w:color w:val="000000" w:themeColor="text1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06480A">
              <w:rPr>
                <w:rFonts w:cstheme="minorHAnsi"/>
                <w:color w:val="000000" w:themeColor="text1"/>
                <w:sz w:val="20"/>
                <w:szCs w:val="20"/>
              </w:rPr>
              <w:t>ww</w:t>
            </w:r>
            <w:proofErr w:type="spellEnd"/>
            <w:r w:rsidRPr="0006480A">
              <w:rPr>
                <w:rFonts w:cstheme="minorHAnsi"/>
                <w:color w:val="000000" w:themeColor="text1"/>
                <w:sz w:val="20"/>
                <w:szCs w:val="20"/>
              </w:rPr>
              <w:t xml:space="preserve"> grup</w:t>
            </w:r>
          </w:p>
          <w:p w:rsidR="00056438" w:rsidRPr="0006480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056438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06480A" w:rsidRDefault="00056438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06480A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056438" w:rsidRPr="00056438" w:rsidRDefault="00056438" w:rsidP="0005643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056438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056438" w:rsidRPr="00056438" w:rsidRDefault="00056438" w:rsidP="0005643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056438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2 – wnioskodawca brał udział</w:t>
            </w:r>
            <w:r w:rsidRPr="00056438">
              <w:rPr>
                <w:rFonts w:ascii="Tahoma" w:eastAsia="Tahoma" w:hAnsi="Tahom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56438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056438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ws</w:t>
            </w:r>
            <w:proofErr w:type="spellEnd"/>
            <w:r w:rsidRPr="00056438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056438" w:rsidRPr="0006480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06480A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056438" w:rsidRPr="0006480A" w:rsidRDefault="0006480A" w:rsidP="0006480A">
            <w:pPr>
              <w:snapToGrid w:val="0"/>
              <w:spacing w:after="0"/>
              <w:rPr>
                <w:rFonts w:cstheme="minorHAnsi"/>
                <w:b/>
              </w:rPr>
            </w:pPr>
            <w:r w:rsidRPr="0006480A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podlinkowaniem</w:t>
            </w:r>
            <w:proofErr w:type="spellEnd"/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– opracowanie informacji o operacji do umieszczenia na stronach LGD lub w wydawnictwach LGD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lastRenderedPageBreak/>
              <w:t xml:space="preserve">1 pkt. – wykorzystanie w tytule operacji nazwy „Kraina Ducha Gór” 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056438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0 pkt. – brak wpływu na promocję,</w:t>
            </w:r>
            <w:r w:rsidRPr="0006480A">
              <w:rPr>
                <w:rFonts w:ascii="Tahoma" w:eastAsia="Tahoma" w:hAnsi="Tahom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056438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06480A">
              <w:rPr>
                <w:rFonts w:eastAsia="Tahoma"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</w:tc>
        <w:tc>
          <w:tcPr>
            <w:tcW w:w="1363" w:type="pct"/>
            <w:shd w:val="clear" w:color="auto" w:fill="auto"/>
          </w:tcPr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- budowy i robót budowlanych niewymagających pozwolenia na budowę i/lub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- zmiany sposobu użytkowania obiektu budowlanego lub jego części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3 - dołączono wniosek o wydanie pozwolenia lub zgłoszenia budowy i robót budowalnych nie wymagających </w:t>
            </w: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>pozwolenia na budowę lub zgłoszenia zmiany sposobu użytkowania obiektu budowlanego lub jego części.</w:t>
            </w:r>
          </w:p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0 – nie spełnia powyższego.</w:t>
            </w:r>
          </w:p>
          <w:p w:rsidR="00056438" w:rsidRPr="0006480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</w:tcPr>
          <w:p w:rsidR="00056438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  <w:r w:rsidRPr="0006480A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1 - wartość dofinansowania nie przekracza 60 tys. zł</w:t>
            </w:r>
          </w:p>
          <w:p w:rsidR="00056438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0 - wartość dofinansowania przekracza 60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056438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  <w:r w:rsidRPr="0006480A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06480A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06480A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10 –</w:t>
            </w:r>
            <w:r w:rsidRPr="0006480A">
              <w:rPr>
                <w:rFonts w:ascii="Tahoma" w:eastAsia="Tahoma" w:hAnsi="Tahom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6480A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056438" w:rsidRPr="0006480A" w:rsidRDefault="0006480A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06480A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06480A" w:rsidRDefault="0006480A" w:rsidP="00FE1C3C">
            <w:pPr>
              <w:snapToGrid w:val="0"/>
              <w:spacing w:beforeLines="40" w:before="96" w:afterLines="40" w:after="96"/>
              <w:rPr>
                <w:b/>
              </w:rPr>
            </w:pPr>
            <w:r w:rsidRPr="0006480A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</w:t>
            </w:r>
            <w:r w:rsidR="00FE1C3C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)</w:t>
            </w:r>
          </w:p>
        </w:tc>
        <w:tc>
          <w:tcPr>
            <w:tcW w:w="1363" w:type="pct"/>
            <w:shd w:val="clear" w:color="auto" w:fill="auto"/>
          </w:tcPr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06480A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06480A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06480A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1 pkt. -  działania są realizowane we współpracy/partnerstwie z podmiotem certyfikowanym znakiem KML a współpraca </w:t>
            </w:r>
            <w:r w:rsidRPr="0006480A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jest adekwatna do wnioskowanej operacji</w:t>
            </w:r>
          </w:p>
          <w:p w:rsidR="00056438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06480A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06480A" w:rsidRDefault="0006480A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06480A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3" w:type="pct"/>
            <w:shd w:val="clear" w:color="auto" w:fill="auto"/>
          </w:tcPr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wykorzystanie istniejącej infrastruktury</w:t>
            </w:r>
          </w:p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wyposażenie</w:t>
            </w:r>
          </w:p>
          <w:p w:rsidR="00056438" w:rsidRPr="0006480A" w:rsidRDefault="0006480A" w:rsidP="0006480A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6480A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6480A" w:rsidRPr="0009301A" w:rsidRDefault="0006480A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6480A" w:rsidRPr="0006480A" w:rsidRDefault="0006480A" w:rsidP="0006480A">
            <w:pPr>
              <w:snapToGrid w:val="0"/>
              <w:spacing w:beforeLines="40" w:before="96" w:afterLines="40" w:after="96"/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</w:pPr>
            <w:r w:rsidRPr="0006480A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06480A">
              <w:rPr>
                <w:rFonts w:eastAsia="Tahoma" w:cstheme="minorHAnsi"/>
                <w:color w:val="000000" w:themeColor="text1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06480A" w:rsidRPr="0006480A" w:rsidRDefault="0006480A" w:rsidP="0006480A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06480A" w:rsidRPr="0009301A" w:rsidRDefault="0006480A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7F7" w:rsidRDefault="000F57F7" w:rsidP="0009301A">
      <w:pPr>
        <w:spacing w:after="0" w:line="240" w:lineRule="auto"/>
      </w:pPr>
      <w:r>
        <w:separator/>
      </w:r>
    </w:p>
  </w:endnote>
  <w:endnote w:type="continuationSeparator" w:id="0">
    <w:p w:rsidR="000F57F7" w:rsidRDefault="000F57F7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F57F7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7F7" w:rsidRDefault="000F57F7" w:rsidP="0009301A">
      <w:pPr>
        <w:spacing w:after="0" w:line="240" w:lineRule="auto"/>
      </w:pPr>
      <w:r>
        <w:separator/>
      </w:r>
    </w:p>
  </w:footnote>
  <w:footnote w:type="continuationSeparator" w:id="0">
    <w:p w:rsidR="000F57F7" w:rsidRDefault="000F57F7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0F57F7"/>
    <w:rsid w:val="001257A1"/>
    <w:rsid w:val="00195EC0"/>
    <w:rsid w:val="00245F2D"/>
    <w:rsid w:val="00353E49"/>
    <w:rsid w:val="00446489"/>
    <w:rsid w:val="005A5325"/>
    <w:rsid w:val="007B7F6B"/>
    <w:rsid w:val="00854C1E"/>
    <w:rsid w:val="00855A26"/>
    <w:rsid w:val="00976385"/>
    <w:rsid w:val="00990F15"/>
    <w:rsid w:val="00A07FD3"/>
    <w:rsid w:val="00A92B2F"/>
    <w:rsid w:val="00BF5916"/>
    <w:rsid w:val="00C54DFF"/>
    <w:rsid w:val="00CE3398"/>
    <w:rsid w:val="00D02E3B"/>
    <w:rsid w:val="00D14A3D"/>
    <w:rsid w:val="00D1742B"/>
    <w:rsid w:val="00D626F4"/>
    <w:rsid w:val="00D85037"/>
    <w:rsid w:val="00E83904"/>
    <w:rsid w:val="00EB3BA5"/>
    <w:rsid w:val="00F25722"/>
    <w:rsid w:val="00F644D6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694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7</cp:revision>
  <cp:lastPrinted>2025-05-06T06:39:00Z</cp:lastPrinted>
  <dcterms:created xsi:type="dcterms:W3CDTF">2025-05-07T06:30:00Z</dcterms:created>
  <dcterms:modified xsi:type="dcterms:W3CDTF">2025-05-08T10:09:00Z</dcterms:modified>
</cp:coreProperties>
</file>