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A92B2F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A92B2F">
        <w:t>Osoby fizyczne</w:t>
      </w:r>
    </w:p>
    <w:p w:rsidR="00A92B2F" w:rsidRDefault="00A92B2F" w:rsidP="0009301A">
      <w:pPr>
        <w:spacing w:after="0" w:line="240" w:lineRule="auto"/>
        <w:jc w:val="center"/>
      </w:pPr>
      <w:r>
        <w:t>Podejmowanie pozarolniczej działalności gospodarczej (start DG)</w:t>
      </w:r>
    </w:p>
    <w:p w:rsidR="00F561B9" w:rsidRPr="00F561B9" w:rsidRDefault="00F561B9" w:rsidP="0009301A">
      <w:pPr>
        <w:spacing w:after="0" w:line="240" w:lineRule="auto"/>
        <w:jc w:val="center"/>
      </w:pPr>
      <w:r w:rsidRPr="00F561B9">
        <w:rPr>
          <w:rFonts w:cstheme="minorHAnsi"/>
        </w:rPr>
        <w:t xml:space="preserve">C.2. </w:t>
      </w:r>
      <w:proofErr w:type="spellStart"/>
      <w:r w:rsidRPr="00F561B9">
        <w:rPr>
          <w:rFonts w:cstheme="minorHAnsi"/>
        </w:rPr>
        <w:t>Inkluzywne</w:t>
      </w:r>
      <w:proofErr w:type="spellEnd"/>
      <w:r w:rsidRPr="00F561B9">
        <w:rPr>
          <w:rFonts w:cstheme="minorHAnsi"/>
        </w:rPr>
        <w:t>, inteligentne, innowacyjne wspólnoty w Partnerstwie Ducha Gór gotowe na niekorzystne zmiany społeczne i klimatyczne</w:t>
      </w:r>
      <w:r w:rsidRPr="00F561B9">
        <w:t xml:space="preserve"> </w:t>
      </w:r>
    </w:p>
    <w:p w:rsidR="00A92B2F" w:rsidRDefault="00F561B9" w:rsidP="0009301A">
      <w:pPr>
        <w:spacing w:after="0" w:line="240" w:lineRule="auto"/>
        <w:jc w:val="center"/>
      </w:pPr>
      <w:r w:rsidRPr="00F561B9">
        <w:t>P 2.3. Wspieranie innowacyjnej, inteligentnej przedsiębiorczości</w:t>
      </w:r>
    </w:p>
    <w:p w:rsidR="00F561B9" w:rsidRPr="0009301A" w:rsidRDefault="00F561B9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ED568F" w:rsidRDefault="00ED568F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bookmarkStart w:id="0" w:name="_GoBack"/>
      <w:bookmarkEnd w:id="0"/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0712A8" w:rsidRPr="0009301A" w:rsidRDefault="000712A8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29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C012A4">
        <w:rPr>
          <w:rFonts w:eastAsia="Times New Roman" w:cstheme="minorHAnsi"/>
          <w:b/>
          <w:sz w:val="20"/>
          <w:szCs w:val="20"/>
          <w:lang w:eastAsia="pl-PL"/>
        </w:rPr>
        <w:t>77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>pkt).</w:t>
      </w:r>
    </w:p>
    <w:tbl>
      <w:tblPr>
        <w:tblW w:w="52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"/>
        <w:gridCol w:w="2266"/>
        <w:gridCol w:w="3970"/>
        <w:gridCol w:w="7766"/>
      </w:tblGrid>
      <w:tr w:rsidR="0009301A" w:rsidRPr="0009301A" w:rsidTr="001B2227">
        <w:trPr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8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6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056438" w:rsidRPr="0009301A" w:rsidTr="001B2227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1B2227" w:rsidRDefault="001B2227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1B2227">
              <w:rPr>
                <w:rFonts w:cs="Tahoma"/>
                <w:b/>
                <w:lang w:eastAsia="ar-SA"/>
              </w:rPr>
              <w:t>Zastosowanie inteligentnych rozwiązań</w:t>
            </w:r>
          </w:p>
        </w:tc>
        <w:tc>
          <w:tcPr>
            <w:tcW w:w="1363" w:type="pct"/>
            <w:shd w:val="clear" w:color="auto" w:fill="auto"/>
          </w:tcPr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>1 – w zakresie finansowym operacji  przeznaczono 20 % lub więcej,  całkowitej wartości operacji na działania dot. inteligentnych rozwiązań</w:t>
            </w:r>
          </w:p>
          <w:p w:rsidR="00056438" w:rsidRPr="001B2227" w:rsidRDefault="001B2227" w:rsidP="001B2227">
            <w:pPr>
              <w:snapToGrid w:val="0"/>
              <w:spacing w:beforeLines="40" w:before="96" w:afterLines="40" w:after="96"/>
              <w:rPr>
                <w:rFonts w:cs="Tahoma"/>
                <w:color w:val="000000" w:themeColor="text1"/>
                <w:sz w:val="20"/>
                <w:szCs w:val="20"/>
              </w:rPr>
            </w:pPr>
            <w:r w:rsidRPr="001B2227">
              <w:rPr>
                <w:rFonts w:eastAsia="Tahoma" w:cs="Tahoma"/>
                <w:sz w:val="20"/>
                <w:szCs w:val="20"/>
              </w:rPr>
              <w:t>0 – w zakresie finansowym operacji  nie przeznaczono 20 % lub więcej,  całkowitej wartości operacji na działania dot. inteligentnych rozwiązań, wniosek nie może otrzymać dofinansowania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trHeight w:val="132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1B2227" w:rsidRDefault="001B2227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1B2227">
              <w:rPr>
                <w:rFonts w:cs="Tahoma"/>
                <w:b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3" w:type="pct"/>
            <w:shd w:val="clear" w:color="auto" w:fill="auto"/>
          </w:tcPr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 xml:space="preserve">10 – w zakresie finansowym operacji  przeznaczono 20 % lub więcej,  całkowitej wartości operacji na działania adaptacyjne i/lub działania </w:t>
            </w:r>
            <w:proofErr w:type="spellStart"/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>mitygacyjne</w:t>
            </w:r>
            <w:proofErr w:type="spellEnd"/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 xml:space="preserve"> i/lub działania wzmacniające przechodzenie na gospodarkę cyrkularną </w:t>
            </w:r>
          </w:p>
          <w:p w:rsidR="00056438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cstheme="minorHAnsi"/>
                <w:sz w:val="20"/>
                <w:szCs w:val="20"/>
                <w:lang w:eastAsia="ar-SA"/>
              </w:rPr>
            </w:pPr>
            <w:r w:rsidRPr="001B2227">
              <w:rPr>
                <w:rFonts w:eastAsia="Tahoma" w:cs="Tahoma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1B2227">
              <w:rPr>
                <w:rFonts w:eastAsia="Tahoma" w:cs="Tahoma"/>
                <w:sz w:val="20"/>
                <w:szCs w:val="20"/>
              </w:rPr>
              <w:t>mitygacyjne</w:t>
            </w:r>
            <w:proofErr w:type="spellEnd"/>
            <w:r w:rsidRPr="001B2227">
              <w:rPr>
                <w:rFonts w:eastAsia="Tahoma" w:cs="Tahoma"/>
                <w:sz w:val="20"/>
                <w:szCs w:val="20"/>
              </w:rPr>
              <w:t xml:space="preserve"> i/lub działania wzmacniające przechodzenie na </w:t>
            </w:r>
            <w:r w:rsidRPr="001B2227">
              <w:rPr>
                <w:rFonts w:eastAsia="Tahoma" w:cs="Tahoma"/>
                <w:sz w:val="20"/>
                <w:szCs w:val="20"/>
              </w:rPr>
              <w:lastRenderedPageBreak/>
              <w:t>gospodarkę cyrkularną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trHeight w:val="41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 xml:space="preserve">3. 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1B2227" w:rsidRDefault="001B2227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1B2227">
              <w:rPr>
                <w:rFonts w:cs="Tahoma"/>
                <w:b/>
                <w:lang w:eastAsia="ar-SA"/>
              </w:rPr>
              <w:t>Innowacyjność operacji</w:t>
            </w:r>
          </w:p>
        </w:tc>
        <w:tc>
          <w:tcPr>
            <w:tcW w:w="1363" w:type="pct"/>
            <w:shd w:val="clear" w:color="auto" w:fill="auto"/>
          </w:tcPr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>10 – operacja jest nowatorska</w:t>
            </w:r>
          </w:p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 xml:space="preserve">5 – operacja jest innowacyjna </w:t>
            </w:r>
          </w:p>
          <w:p w:rsidR="00056438" w:rsidRPr="001B2227" w:rsidRDefault="001B2227" w:rsidP="001B2227">
            <w:pPr>
              <w:jc w:val="both"/>
              <w:rPr>
                <w:rFonts w:cstheme="minorHAnsi"/>
                <w:sz w:val="20"/>
                <w:szCs w:val="20"/>
              </w:rPr>
            </w:pP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>0 – operacja nie jest nowatorska, ani innowacyjna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</w:rPr>
            </w:pPr>
          </w:p>
        </w:tc>
      </w:tr>
      <w:tr w:rsidR="00056438" w:rsidRPr="0009301A" w:rsidTr="001B222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1B2227" w:rsidRDefault="001B2227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  <w:r w:rsidRPr="001B2227">
              <w:rPr>
                <w:rFonts w:cs="Tahoma"/>
                <w:b/>
                <w:lang w:eastAsia="ar-SA"/>
              </w:rPr>
              <w:t>Wnioskodawca należy do osób zdiagnozowanych na obszarze LSR jako te w niekorzystnej sytuacji</w:t>
            </w:r>
          </w:p>
        </w:tc>
        <w:tc>
          <w:tcPr>
            <w:tcW w:w="1363" w:type="pct"/>
            <w:shd w:val="clear" w:color="auto" w:fill="auto"/>
          </w:tcPr>
          <w:p w:rsidR="001B2227" w:rsidRPr="001B2227" w:rsidRDefault="001B2227" w:rsidP="001B2227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1B2227">
              <w:rPr>
                <w:rFonts w:cstheme="minorHAnsi"/>
                <w:sz w:val="20"/>
                <w:szCs w:val="20"/>
              </w:rPr>
              <w:t xml:space="preserve">5 - osoba z niepełnosprawnością </w:t>
            </w:r>
          </w:p>
          <w:p w:rsidR="001B2227" w:rsidRPr="001B2227" w:rsidRDefault="001B2227" w:rsidP="001B2227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1B2227">
              <w:rPr>
                <w:rFonts w:cstheme="minorHAnsi"/>
                <w:sz w:val="20"/>
                <w:szCs w:val="20"/>
              </w:rPr>
              <w:t>5 -  kobieta</w:t>
            </w:r>
          </w:p>
          <w:p w:rsidR="001B2227" w:rsidRPr="001B2227" w:rsidRDefault="001B2227" w:rsidP="001B2227">
            <w:pPr>
              <w:pStyle w:val="Akapitzlist"/>
              <w:ind w:left="142"/>
              <w:rPr>
                <w:rFonts w:cstheme="minorHAnsi"/>
                <w:sz w:val="20"/>
                <w:szCs w:val="20"/>
              </w:rPr>
            </w:pPr>
            <w:r w:rsidRPr="001B2227">
              <w:rPr>
                <w:rFonts w:cstheme="minorHAnsi"/>
                <w:sz w:val="20"/>
                <w:szCs w:val="20"/>
              </w:rPr>
              <w:t>5 - osoba poszukująca zatrudnienia i pozostająca poza rynkiem pracy</w:t>
            </w:r>
          </w:p>
          <w:p w:rsidR="001B2227" w:rsidRPr="001B2227" w:rsidRDefault="001B2227" w:rsidP="001B2227">
            <w:pPr>
              <w:pStyle w:val="Akapitzlist"/>
              <w:ind w:left="142"/>
              <w:jc w:val="both"/>
              <w:rPr>
                <w:rFonts w:cstheme="minorHAnsi"/>
                <w:sz w:val="20"/>
                <w:szCs w:val="20"/>
              </w:rPr>
            </w:pPr>
            <w:r w:rsidRPr="001B2227">
              <w:rPr>
                <w:rFonts w:cstheme="minorHAnsi"/>
                <w:sz w:val="20"/>
                <w:szCs w:val="20"/>
              </w:rPr>
              <w:t xml:space="preserve">0 – wnioskodawca nie należy do żadnej z </w:t>
            </w:r>
            <w:proofErr w:type="spellStart"/>
            <w:r w:rsidRPr="001B2227">
              <w:rPr>
                <w:rFonts w:cstheme="minorHAnsi"/>
                <w:sz w:val="20"/>
                <w:szCs w:val="20"/>
              </w:rPr>
              <w:t>ww</w:t>
            </w:r>
            <w:proofErr w:type="spellEnd"/>
            <w:r w:rsidRPr="001B2227">
              <w:rPr>
                <w:rFonts w:cstheme="minorHAnsi"/>
                <w:sz w:val="20"/>
                <w:szCs w:val="20"/>
              </w:rPr>
              <w:t xml:space="preserve"> grup</w:t>
            </w:r>
          </w:p>
          <w:p w:rsidR="00056438" w:rsidRPr="001B2227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778" w:type="pct"/>
            <w:shd w:val="clear" w:color="auto" w:fill="auto"/>
          </w:tcPr>
          <w:p w:rsidR="00056438" w:rsidRPr="001B2227" w:rsidRDefault="001B2227" w:rsidP="0006480A">
            <w:pPr>
              <w:snapToGrid w:val="0"/>
              <w:spacing w:after="0"/>
              <w:rPr>
                <w:rFonts w:cstheme="minorHAnsi"/>
                <w:b/>
              </w:rPr>
            </w:pPr>
            <w:r w:rsidRPr="001B2227">
              <w:rPr>
                <w:rFonts w:cs="Tahoma"/>
                <w:b/>
                <w:lang w:eastAsia="ar-SA"/>
              </w:rPr>
              <w:t>Udział wnioskodawcy w szkoleniach i indywidualnym doradztwie świadczonym przez LGD</w:t>
            </w:r>
          </w:p>
        </w:tc>
        <w:tc>
          <w:tcPr>
            <w:tcW w:w="1363" w:type="pct"/>
            <w:shd w:val="clear" w:color="auto" w:fill="auto"/>
          </w:tcPr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 xml:space="preserve">3 – wnioskodawca brał udział w szkoleniu organizowanym przez LGD </w:t>
            </w:r>
          </w:p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sz w:val="20"/>
                <w:szCs w:val="20"/>
                <w:lang w:eastAsia="ar-SA"/>
              </w:rPr>
            </w:pP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>2 – wnioskodawca brał udział</w:t>
            </w:r>
            <w:r w:rsidRPr="001B2227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 xml:space="preserve">w doradztwie indywidualnym świadczonym przez LGD </w:t>
            </w:r>
            <w:proofErr w:type="spellStart"/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>ws</w:t>
            </w:r>
            <w:proofErr w:type="spellEnd"/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 xml:space="preserve"> własnego wniosku o dofinansowanie</w:t>
            </w:r>
          </w:p>
          <w:p w:rsidR="00056438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>0 – nie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778" w:type="pct"/>
            <w:shd w:val="clear" w:color="auto" w:fill="auto"/>
          </w:tcPr>
          <w:p w:rsidR="00056438" w:rsidRPr="001B2227" w:rsidRDefault="001B2227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color w:val="000000" w:themeColor="text1"/>
                <w:lang w:eastAsia="ar-SA"/>
              </w:rPr>
            </w:pPr>
            <w:r w:rsidRPr="001B2227">
              <w:rPr>
                <w:rFonts w:cs="Tahoma"/>
                <w:b/>
                <w:lang w:eastAsia="ar-SA"/>
              </w:rPr>
              <w:t>Promowanie operacji i obszaru LGD</w:t>
            </w:r>
          </w:p>
        </w:tc>
        <w:tc>
          <w:tcPr>
            <w:tcW w:w="1363" w:type="pct"/>
            <w:shd w:val="clear" w:color="auto" w:fill="auto"/>
          </w:tcPr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1B2227">
              <w:rPr>
                <w:rFonts w:eastAsia="Tahoma" w:cstheme="minorHAnsi"/>
                <w:sz w:val="20"/>
                <w:szCs w:val="20"/>
                <w:lang w:eastAsia="ar-SA"/>
              </w:rPr>
              <w:t>1 pkt. - umieszczenie logotypu LGD Partnerstwo Ducha Gór na plakacie i/lub tablicy w miejscu realizacji operacji</w:t>
            </w:r>
          </w:p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1B2227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zamieszczenie logotypu LGD i </w:t>
            </w:r>
            <w:r w:rsidRPr="001B2227">
              <w:rPr>
                <w:rFonts w:eastAsia="Tahoma" w:cstheme="minorHAnsi"/>
                <w:sz w:val="20"/>
                <w:szCs w:val="20"/>
                <w:lang w:eastAsia="ar-SA"/>
              </w:rPr>
              <w:lastRenderedPageBreak/>
              <w:t xml:space="preserve">informacji (artykułu/postu) o projekcie dofinansowanym z LGD Partnerstwo Ducha Gór na swojej stronie www i w mediach społecznościowych z hasztagiem # lub </w:t>
            </w:r>
            <w:proofErr w:type="spellStart"/>
            <w:r w:rsidRPr="001B2227">
              <w:rPr>
                <w:rFonts w:eastAsia="Tahoma" w:cstheme="minorHAnsi"/>
                <w:sz w:val="20"/>
                <w:szCs w:val="20"/>
                <w:lang w:eastAsia="ar-SA"/>
              </w:rPr>
              <w:t>podlinkowaniem</w:t>
            </w:r>
            <w:proofErr w:type="spellEnd"/>
            <w:r w:rsidRPr="001B2227">
              <w:rPr>
                <w:rFonts w:eastAsia="Tahoma" w:cstheme="minorHAnsi"/>
                <w:sz w:val="20"/>
                <w:szCs w:val="20"/>
                <w:lang w:eastAsia="ar-SA"/>
              </w:rPr>
              <w:t xml:space="preserve"> do profilu Partnerstwo Ducha Gór LGD</w:t>
            </w:r>
          </w:p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1B2227">
              <w:rPr>
                <w:rFonts w:eastAsia="Tahoma" w:cstheme="minorHAnsi"/>
                <w:sz w:val="20"/>
                <w:szCs w:val="20"/>
                <w:lang w:eastAsia="ar-SA"/>
              </w:rPr>
              <w:t>1 pkt. – opracowanie informacji o operacji do umieszczenia na stronach LGD lub w wydawnictwach LGD</w:t>
            </w:r>
          </w:p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1B2227">
              <w:rPr>
                <w:rFonts w:eastAsia="Tahoma" w:cstheme="minorHAnsi"/>
                <w:sz w:val="20"/>
                <w:szCs w:val="20"/>
                <w:lang w:eastAsia="ar-SA"/>
              </w:rPr>
              <w:t xml:space="preserve">1 pkt. – wykorzystanie w tytule operacji nazwy „Kraina Ducha Gór” </w:t>
            </w:r>
          </w:p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  <w:lang w:eastAsia="ar-SA"/>
              </w:rPr>
            </w:pPr>
            <w:r w:rsidRPr="001B2227">
              <w:rPr>
                <w:rFonts w:eastAsia="Tahoma" w:cstheme="minorHAnsi"/>
                <w:sz w:val="20"/>
                <w:szCs w:val="20"/>
                <w:lang w:eastAsia="ar-SA"/>
              </w:rPr>
              <w:t>1 pkt. - wykorzystanie na plakacie, tablicy, www, w mediach społecznościowych logo „Kraina Ducha Gór”</w:t>
            </w:r>
          </w:p>
          <w:p w:rsidR="00056438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cstheme="minorHAnsi"/>
                <w:sz w:val="20"/>
                <w:szCs w:val="20"/>
                <w:lang w:eastAsia="ar-SA"/>
              </w:rPr>
            </w:pPr>
            <w:r w:rsidRPr="001B2227">
              <w:rPr>
                <w:rFonts w:eastAsia="Tahoma" w:cstheme="minorHAnsi"/>
                <w:sz w:val="20"/>
                <w:szCs w:val="20"/>
                <w:lang w:eastAsia="ar-SA"/>
              </w:rPr>
              <w:t>0 pkt. – brak wpływu na promocję,</w:t>
            </w:r>
            <w:r w:rsidRPr="001B2227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1B2227">
              <w:rPr>
                <w:rFonts w:eastAsia="Tahoma" w:cstheme="minorHAnsi"/>
                <w:sz w:val="20"/>
                <w:szCs w:val="20"/>
                <w:lang w:eastAsia="ar-SA"/>
              </w:rPr>
              <w:t>wniosek nie może uzyskać dofinansowania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778" w:type="pct"/>
            <w:shd w:val="clear" w:color="auto" w:fill="auto"/>
          </w:tcPr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lang w:eastAsia="ar-SA"/>
              </w:rPr>
            </w:pPr>
            <w:r w:rsidRPr="001B2227">
              <w:rPr>
                <w:rFonts w:eastAsia="Tahoma" w:cstheme="minorHAnsi"/>
                <w:b/>
                <w:lang w:eastAsia="ar-SA"/>
              </w:rPr>
              <w:t>Gotowość wniosku do realizacji oraz kompletność złożonych dokumentów</w:t>
            </w:r>
          </w:p>
          <w:p w:rsidR="00056438" w:rsidRPr="001B2227" w:rsidRDefault="00056438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 xml:space="preserve">- budowy i robót budowlanych niewymagających pozwolenia na budowę </w:t>
            </w:r>
            <w:r w:rsidRPr="001B2227">
              <w:rPr>
                <w:rFonts w:eastAsia="Tahoma" w:cstheme="minorHAnsi"/>
                <w:sz w:val="20"/>
                <w:szCs w:val="20"/>
              </w:rPr>
              <w:lastRenderedPageBreak/>
              <w:t>i/lub</w:t>
            </w:r>
          </w:p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>- zmiany sposobu użytkowania obiektu budowlanego lub jego części</w:t>
            </w:r>
          </w:p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056438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ascii="Tahoma" w:eastAsia="Tahoma" w:hAnsi="Tahoma" w:cs="Tahoma"/>
                <w:sz w:val="20"/>
                <w:szCs w:val="20"/>
                <w:lang w:eastAsia="ar-SA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>0 – nie spełnia powyższego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778" w:type="pct"/>
            <w:shd w:val="clear" w:color="auto" w:fill="auto"/>
          </w:tcPr>
          <w:p w:rsidR="00056438" w:rsidRPr="001B2227" w:rsidRDefault="001B2227" w:rsidP="0006480A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cs="Tahoma"/>
                <w:b/>
                <w:lang w:eastAsia="ar-SA"/>
              </w:rPr>
            </w:pPr>
            <w:r w:rsidRPr="001B2227">
              <w:rPr>
                <w:rFonts w:cstheme="minorHAnsi"/>
                <w:b/>
                <w:lang w:eastAsia="ar-SA"/>
              </w:rPr>
              <w:t>Wnioskowana kwota pomocy</w:t>
            </w:r>
          </w:p>
        </w:tc>
        <w:tc>
          <w:tcPr>
            <w:tcW w:w="1363" w:type="pct"/>
            <w:shd w:val="clear" w:color="auto" w:fill="auto"/>
          </w:tcPr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>1 - wartość dofinansowania nie przekracza 60 tys. zł</w:t>
            </w:r>
          </w:p>
          <w:p w:rsidR="00056438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ascii="Tahoma" w:eastAsia="Tahoma" w:hAnsi="Tahoma" w:cs="Tahoma"/>
                <w:sz w:val="20"/>
                <w:szCs w:val="20"/>
                <w:lang w:eastAsia="ar-SA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>0 - wartość dofinansowania przekracza 60 tys. zł, wniosek nie może otrzymać dofinansowania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9.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56438" w:rsidRPr="001B2227" w:rsidRDefault="001B2227" w:rsidP="0006480A">
            <w:pPr>
              <w:snapToGrid w:val="0"/>
              <w:spacing w:beforeLines="40" w:before="96" w:afterLines="40" w:after="96"/>
              <w:rPr>
                <w:b/>
              </w:rPr>
            </w:pPr>
            <w:r w:rsidRPr="001B2227">
              <w:rPr>
                <w:rFonts w:cs="Tahoma"/>
                <w:b/>
                <w:lang w:eastAsia="ar-SA"/>
              </w:rPr>
              <w:t>Operacja znajduje się w koncepcji SV na danym obszarze</w:t>
            </w:r>
          </w:p>
        </w:tc>
        <w:tc>
          <w:tcPr>
            <w:tcW w:w="1363" w:type="pct"/>
            <w:shd w:val="clear" w:color="auto" w:fill="auto"/>
          </w:tcPr>
          <w:p w:rsidR="001B2227" w:rsidRPr="001B2227" w:rsidRDefault="001B2227" w:rsidP="001B2227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="Tahoma"/>
                <w:sz w:val="20"/>
                <w:szCs w:val="20"/>
                <w:lang w:eastAsia="ar-SA"/>
              </w:rPr>
            </w:pP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>10 –</w:t>
            </w:r>
            <w:r w:rsidRPr="001B2227">
              <w:rPr>
                <w:rFonts w:ascii="Tahoma" w:eastAsia="Tahoma" w:hAnsi="Tahoma" w:cs="Times New Roman"/>
                <w:sz w:val="20"/>
                <w:szCs w:val="20"/>
              </w:rPr>
              <w:t xml:space="preserve"> </w:t>
            </w: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>operacja znajduje się na liście zadań  w koncepcji SV na danym obszarze</w:t>
            </w:r>
          </w:p>
          <w:p w:rsidR="00056438" w:rsidRPr="001B2227" w:rsidRDefault="001B2227" w:rsidP="001B22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cstheme="minorHAnsi"/>
                <w:sz w:val="20"/>
                <w:szCs w:val="20"/>
                <w:lang w:eastAsia="ar-SA"/>
              </w:rPr>
            </w:pP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t xml:space="preserve">0 - Operacja nie znajduje się na liście zadań </w:t>
            </w:r>
            <w:r w:rsidRPr="001B2227">
              <w:rPr>
                <w:rFonts w:eastAsia="Tahoma" w:cs="Tahoma"/>
                <w:sz w:val="20"/>
                <w:szCs w:val="20"/>
                <w:lang w:eastAsia="ar-SA"/>
              </w:rPr>
              <w:lastRenderedPageBreak/>
              <w:t>w koncepcji SV na danym obszarze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56438" w:rsidRPr="0009301A" w:rsidTr="001B2227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sz w:val="20"/>
                <w:szCs w:val="20"/>
                <w:lang w:eastAsia="ar-SA"/>
              </w:rPr>
              <w:t>10.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1B2227" w:rsidRPr="001B2227" w:rsidRDefault="001B2227" w:rsidP="001B22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lang w:eastAsia="pl-PL"/>
              </w:rPr>
            </w:pPr>
            <w:r w:rsidRPr="001B2227">
              <w:rPr>
                <w:rFonts w:eastAsia="Times New Roman" w:cstheme="minorHAnsi"/>
                <w:b/>
                <w:bCs/>
                <w:lang w:eastAsia="pl-PL"/>
              </w:rPr>
              <w:t>Promocja Karkonoskiej Marki Lokalnej (KML)</w:t>
            </w:r>
          </w:p>
          <w:p w:rsidR="00056438" w:rsidRPr="001B2227" w:rsidRDefault="00056438" w:rsidP="0006480A">
            <w:pPr>
              <w:snapToGrid w:val="0"/>
              <w:spacing w:beforeLines="40" w:before="96" w:afterLines="40" w:after="96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1363" w:type="pct"/>
            <w:shd w:val="clear" w:color="auto" w:fill="auto"/>
          </w:tcPr>
          <w:p w:rsidR="001B2227" w:rsidRPr="001B2227" w:rsidRDefault="001B2227" w:rsidP="001B22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B2227">
              <w:rPr>
                <w:rFonts w:eastAsia="Times New Roman" w:cstheme="minorHAnsi"/>
                <w:sz w:val="20"/>
                <w:szCs w:val="20"/>
                <w:lang w:eastAsia="pl-PL"/>
              </w:rPr>
              <w:t>3 – działania są realizowane przez podmiot certyfikowany znakiem KML</w:t>
            </w:r>
          </w:p>
          <w:p w:rsidR="001B2227" w:rsidRPr="001B2227" w:rsidRDefault="001B2227" w:rsidP="001B22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B2227">
              <w:rPr>
                <w:rFonts w:eastAsia="Times New Roman" w:cstheme="minorHAnsi"/>
                <w:sz w:val="20"/>
                <w:szCs w:val="20"/>
                <w:lang w:eastAsia="pl-PL"/>
              </w:rPr>
              <w:t>2 -   wnioskodawca korzysta z certyfikowanych produktów i/lub usług w tej operacji i jest to adekwatne do wnioskowanej operacji</w:t>
            </w:r>
          </w:p>
          <w:p w:rsidR="001B2227" w:rsidRPr="001B2227" w:rsidRDefault="001B2227" w:rsidP="001B22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1B2227">
              <w:rPr>
                <w:rFonts w:eastAsia="Times New Roman" w:cstheme="minorHAnsi"/>
                <w:sz w:val="20"/>
                <w:szCs w:val="20"/>
                <w:lang w:eastAsia="pl-PL"/>
              </w:rPr>
              <w:t>1 pkt. -  działania są realizowane we współpracy/partnerstwie z podmiotem certyfikowanym znakiem KML a współpraca jest adekwatna do wnioskowanej operacji</w:t>
            </w:r>
          </w:p>
          <w:p w:rsidR="00056438" w:rsidRPr="001B2227" w:rsidRDefault="001B2227" w:rsidP="001B2227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  <w:r w:rsidRPr="001B2227">
              <w:rPr>
                <w:rFonts w:eastAsia="Times New Roman" w:cstheme="minorHAnsi"/>
                <w:sz w:val="20"/>
                <w:szCs w:val="20"/>
                <w:lang w:eastAsia="pl-PL"/>
              </w:rPr>
              <w:t>0 pkt. – nie dotyczy</w:t>
            </w:r>
          </w:p>
        </w:tc>
        <w:tc>
          <w:tcPr>
            <w:tcW w:w="2666" w:type="pct"/>
            <w:shd w:val="clear" w:color="auto" w:fill="auto"/>
          </w:tcPr>
          <w:p w:rsidR="00056438" w:rsidRPr="0009301A" w:rsidRDefault="00056438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06480A" w:rsidRPr="0009301A" w:rsidTr="001B2227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06480A" w:rsidRPr="0009301A" w:rsidRDefault="0006480A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11.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06480A" w:rsidRPr="001B2227" w:rsidRDefault="001B2227" w:rsidP="0006480A">
            <w:pPr>
              <w:snapToGrid w:val="0"/>
              <w:spacing w:beforeLines="40" w:before="96" w:afterLines="40" w:after="96"/>
              <w:rPr>
                <w:rFonts w:eastAsia="Times New Roman" w:cstheme="minorHAnsi"/>
                <w:b/>
                <w:bCs/>
                <w:color w:val="000000" w:themeColor="text1"/>
                <w:lang w:eastAsia="pl-PL"/>
              </w:rPr>
            </w:pPr>
            <w:r w:rsidRPr="001B2227">
              <w:rPr>
                <w:rFonts w:eastAsia="Times New Roman" w:cstheme="minorHAnsi"/>
                <w:b/>
                <w:bCs/>
                <w:lang w:eastAsia="pl-PL"/>
              </w:rPr>
              <w:t>Operacja dotyczy istniejącej infrastruktury lub wyłącznie wyposażenia</w:t>
            </w:r>
          </w:p>
        </w:tc>
        <w:tc>
          <w:tcPr>
            <w:tcW w:w="1363" w:type="pct"/>
            <w:shd w:val="clear" w:color="auto" w:fill="auto"/>
          </w:tcPr>
          <w:p w:rsidR="001B2227" w:rsidRPr="001B2227" w:rsidRDefault="001B2227" w:rsidP="001B22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>10 - operacja obejmuje wyłącznie wykorzystanie istniejącej infrastruktury</w:t>
            </w:r>
          </w:p>
          <w:p w:rsidR="001B2227" w:rsidRPr="001B2227" w:rsidRDefault="001B2227" w:rsidP="001B22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>10 - operacja obejmuje wyłącznie wyposażenie</w:t>
            </w:r>
          </w:p>
          <w:p w:rsidR="0006480A" w:rsidRPr="001B2227" w:rsidRDefault="001B2227" w:rsidP="001B22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color w:val="000000" w:themeColor="text1"/>
                <w:sz w:val="20"/>
                <w:szCs w:val="20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66" w:type="pct"/>
            <w:shd w:val="clear" w:color="auto" w:fill="auto"/>
          </w:tcPr>
          <w:p w:rsidR="0006480A" w:rsidRPr="0009301A" w:rsidRDefault="0006480A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  <w:tr w:rsidR="001B2227" w:rsidRPr="0009301A" w:rsidTr="001B2227">
        <w:trPr>
          <w:trHeight w:val="833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B2227" w:rsidRDefault="001B2227" w:rsidP="00056438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sz w:val="20"/>
                <w:szCs w:val="20"/>
                <w:lang w:eastAsia="ar-SA"/>
              </w:rPr>
            </w:pPr>
            <w:r>
              <w:rPr>
                <w:rFonts w:cstheme="minorHAnsi"/>
                <w:sz w:val="20"/>
                <w:szCs w:val="20"/>
                <w:lang w:eastAsia="ar-SA"/>
              </w:rPr>
              <w:t>12.</w:t>
            </w:r>
          </w:p>
        </w:tc>
        <w:tc>
          <w:tcPr>
            <w:tcW w:w="778" w:type="pct"/>
            <w:shd w:val="clear" w:color="auto" w:fill="auto"/>
            <w:vAlign w:val="center"/>
          </w:tcPr>
          <w:p w:rsidR="001B2227" w:rsidRPr="001B2227" w:rsidRDefault="001B2227" w:rsidP="0006480A">
            <w:pPr>
              <w:snapToGrid w:val="0"/>
              <w:spacing w:beforeLines="40" w:before="96" w:afterLines="40" w:after="96"/>
              <w:rPr>
                <w:rFonts w:eastAsia="Times New Roman" w:cstheme="minorHAnsi"/>
                <w:b/>
                <w:bCs/>
                <w:lang w:eastAsia="pl-PL"/>
              </w:rPr>
            </w:pPr>
            <w:r w:rsidRPr="001B2227">
              <w:rPr>
                <w:rFonts w:eastAsia="Times New Roman" w:cstheme="minorHAnsi"/>
                <w:b/>
                <w:bCs/>
                <w:lang w:eastAsia="pl-PL"/>
              </w:rPr>
              <w:t>Potencjał wnioskodawcy</w:t>
            </w:r>
          </w:p>
        </w:tc>
        <w:tc>
          <w:tcPr>
            <w:tcW w:w="1363" w:type="pct"/>
            <w:shd w:val="clear" w:color="auto" w:fill="auto"/>
          </w:tcPr>
          <w:p w:rsidR="001B2227" w:rsidRPr="001B2227" w:rsidRDefault="001B2227" w:rsidP="001B22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1B2227" w:rsidRPr="001B2227" w:rsidRDefault="001B2227" w:rsidP="001B22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>2 - wnioskodawca zrealizował i poprawnie rozliczył operację w ramach PROW 2007-</w:t>
            </w:r>
            <w:r w:rsidRPr="001B2227">
              <w:rPr>
                <w:rFonts w:eastAsia="Tahoma" w:cstheme="minorHAnsi"/>
                <w:sz w:val="20"/>
                <w:szCs w:val="20"/>
              </w:rPr>
              <w:lastRenderedPageBreak/>
              <w:t>2013 i/albo 2014-2020</w:t>
            </w:r>
          </w:p>
          <w:p w:rsidR="001B2227" w:rsidRPr="001B2227" w:rsidRDefault="001B2227" w:rsidP="001B22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B2227">
              <w:rPr>
                <w:rFonts w:eastAsia="Tahoma" w:cstheme="minorHAnsi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1B2227" w:rsidRPr="001B2227" w:rsidRDefault="001B2227" w:rsidP="001B2227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66" w:type="pct"/>
            <w:shd w:val="clear" w:color="auto" w:fill="auto"/>
          </w:tcPr>
          <w:p w:rsidR="001B2227" w:rsidRPr="0009301A" w:rsidRDefault="001B2227" w:rsidP="00056438">
            <w:pPr>
              <w:snapToGrid w:val="0"/>
              <w:spacing w:beforeLines="40" w:before="96" w:afterLines="40" w:after="96"/>
              <w:rPr>
                <w:rFonts w:cstheme="minorHAnsi"/>
                <w:sz w:val="20"/>
                <w:szCs w:val="20"/>
                <w:lang w:eastAsia="ar-SA"/>
              </w:rPr>
            </w:pPr>
          </w:p>
        </w:tc>
      </w:tr>
    </w:tbl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719C" w:rsidRDefault="005A719C" w:rsidP="0009301A">
      <w:pPr>
        <w:spacing w:after="0" w:line="240" w:lineRule="auto"/>
      </w:pPr>
      <w:r>
        <w:separator/>
      </w:r>
    </w:p>
  </w:endnote>
  <w:endnote w:type="continuationSeparator" w:id="0">
    <w:p w:rsidR="005A719C" w:rsidRDefault="005A719C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494" w:type="dxa"/>
      <w:tblInd w:w="264" w:type="dxa"/>
      <w:tblLayout w:type="fixed"/>
      <w:tblLook w:val="00A0" w:firstRow="1" w:lastRow="0" w:firstColumn="1" w:lastColumn="0" w:noHBand="0" w:noVBand="0"/>
    </w:tblPr>
    <w:tblGrid>
      <w:gridCol w:w="3761"/>
      <w:gridCol w:w="2507"/>
      <w:gridCol w:w="2572"/>
      <w:gridCol w:w="2327"/>
      <w:gridCol w:w="2327"/>
    </w:tblGrid>
    <w:tr w:rsidR="0009301A" w:rsidRPr="0009301A" w:rsidTr="0009301A">
      <w:trPr>
        <w:trHeight w:val="624"/>
      </w:trPr>
      <w:tc>
        <w:tcPr>
          <w:tcW w:w="3761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STOWARZYSZENIE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 xml:space="preserve">LOKALNA GRUPA DZIAŁANIA 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8"/>
              <w:szCs w:val="18"/>
              <w:lang w:eastAsia="pl-PL"/>
            </w:rPr>
            <w:t>PARTNERSTWO DUCHA GÓR</w:t>
          </w:r>
        </w:p>
      </w:tc>
      <w:tc>
        <w:tcPr>
          <w:tcW w:w="250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ul. 1 Maja 9 lok. 2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eastAsia="pl-PL"/>
            </w:rPr>
            <w:t>58-530 Kowary</w:t>
          </w:r>
        </w:p>
      </w:tc>
      <w:tc>
        <w:tcPr>
          <w:tcW w:w="2572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5A719C" w:rsidP="00F25722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hyperlink r:id="rId1" w:history="1">
            <w:r w:rsidR="00F25722" w:rsidRPr="001A168D">
              <w:rPr>
                <w:rStyle w:val="Hipercze"/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www.duchgor.info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; </w:t>
          </w:r>
          <w:hyperlink r:id="rId2" w:history="1">
            <w:r w:rsidR="0009301A" w:rsidRPr="0009301A">
              <w:rPr>
                <w:rFonts w:ascii="Times New Roman" w:eastAsia="Times New Roman" w:hAnsi="Times New Roman" w:cs="Times New Roman"/>
                <w:b/>
                <w:sz w:val="16"/>
                <w:szCs w:val="20"/>
                <w:lang w:val="de-DE" w:eastAsia="pl-PL"/>
              </w:rPr>
              <w:t>sekretariat@duchgor.org</w:t>
            </w:r>
          </w:hyperlink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, </w:t>
          </w:r>
          <w:r w:rsidR="00976385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 xml:space="preserve">                  </w:t>
          </w:r>
          <w:r w:rsidR="0009301A"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  <w:t>tel. 75 644 21 65</w:t>
          </w:r>
        </w:p>
      </w:tc>
      <w:tc>
        <w:tcPr>
          <w:tcW w:w="2327" w:type="dxa"/>
        </w:tcPr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NIP 611-266-36-54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REGON 020906334</w:t>
          </w:r>
        </w:p>
        <w:p w:rsidR="0009301A" w:rsidRPr="0009301A" w:rsidRDefault="0009301A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</w:pPr>
          <w:r w:rsidRPr="0009301A">
            <w:rPr>
              <w:rFonts w:ascii="Times New Roman" w:eastAsia="Times New Roman" w:hAnsi="Times New Roman" w:cs="Times New Roman"/>
              <w:b/>
              <w:sz w:val="16"/>
              <w:szCs w:val="16"/>
              <w:lang w:val="en-US" w:eastAsia="pl-PL"/>
            </w:rPr>
            <w:t>KRS 0000321321</w:t>
          </w:r>
        </w:p>
      </w:tc>
      <w:tc>
        <w:tcPr>
          <w:tcW w:w="2327" w:type="dxa"/>
        </w:tcPr>
        <w:p w:rsidR="0009301A" w:rsidRPr="0009301A" w:rsidRDefault="00F25722" w:rsidP="0009301A">
          <w:pPr>
            <w:spacing w:after="0" w:line="240" w:lineRule="auto"/>
            <w:rPr>
              <w:rFonts w:ascii="Times New Roman" w:eastAsia="Times New Roman" w:hAnsi="Times New Roman" w:cs="Times New Roman"/>
              <w:b/>
              <w:sz w:val="16"/>
              <w:szCs w:val="16"/>
              <w:lang w:val="de-DE" w:eastAsia="pl-PL"/>
            </w:rPr>
          </w:pPr>
          <w:r>
            <w:rPr>
              <w:noProof/>
              <w:lang w:eastAsia="pl-PL"/>
            </w:rPr>
            <w:drawing>
              <wp:anchor distT="0" distB="0" distL="114300" distR="114300" simplePos="0" relativeHeight="251660288" behindDoc="1" locked="0" layoutInCell="1" allowOverlap="1" wp14:anchorId="74A6CFFB" wp14:editId="3E85D2A2">
                <wp:simplePos x="0" y="0"/>
                <wp:positionH relativeFrom="column">
                  <wp:posOffset>-635</wp:posOffset>
                </wp:positionH>
                <wp:positionV relativeFrom="paragraph">
                  <wp:posOffset>4445</wp:posOffset>
                </wp:positionV>
                <wp:extent cx="1174750" cy="590550"/>
                <wp:effectExtent l="0" t="0" r="6350" b="0"/>
                <wp:wrapNone/>
                <wp:docPr id="7" name="Obraz 7" descr="C:\Users\Lenovo\Documents\Marta\Perspektywa 2023-2027\3. LOGO LGD NOWE\nowe logo lgd 21.02.2024\LGD logo 2024 czarn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enovo\Documents\Marta\Perspektywa 2023-2027\3. LOGO LGD NOWE\nowe logo lgd 21.02.2024\LGD logo 2024 czarn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750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09301A" w:rsidRDefault="0009301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719C" w:rsidRDefault="005A719C" w:rsidP="0009301A">
      <w:pPr>
        <w:spacing w:after="0" w:line="240" w:lineRule="auto"/>
      </w:pPr>
      <w:r>
        <w:separator/>
      </w:r>
    </w:p>
  </w:footnote>
  <w:footnote w:type="continuationSeparator" w:id="0">
    <w:p w:rsidR="005A719C" w:rsidRDefault="005A719C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5" w:rsidRDefault="0097638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7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257A1"/>
    <w:rsid w:val="001B2227"/>
    <w:rsid w:val="00245F2D"/>
    <w:rsid w:val="00353E49"/>
    <w:rsid w:val="005A5325"/>
    <w:rsid w:val="005A719C"/>
    <w:rsid w:val="007B7F6B"/>
    <w:rsid w:val="00854C1E"/>
    <w:rsid w:val="00855A26"/>
    <w:rsid w:val="008752FD"/>
    <w:rsid w:val="00976385"/>
    <w:rsid w:val="00990F15"/>
    <w:rsid w:val="00A07FD3"/>
    <w:rsid w:val="00A92B2F"/>
    <w:rsid w:val="00BF5916"/>
    <w:rsid w:val="00C012A4"/>
    <w:rsid w:val="00C54DFF"/>
    <w:rsid w:val="00CE3398"/>
    <w:rsid w:val="00D02E3B"/>
    <w:rsid w:val="00D14A3D"/>
    <w:rsid w:val="00D1742B"/>
    <w:rsid w:val="00D626F4"/>
    <w:rsid w:val="00D85037"/>
    <w:rsid w:val="00E83904"/>
    <w:rsid w:val="00EB3BA5"/>
    <w:rsid w:val="00ED568F"/>
    <w:rsid w:val="00F25722"/>
    <w:rsid w:val="00F561B9"/>
    <w:rsid w:val="00F644D6"/>
    <w:rsid w:val="00F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inf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751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LGD 2</cp:lastModifiedBy>
  <cp:revision>5</cp:revision>
  <cp:lastPrinted>2025-05-06T06:39:00Z</cp:lastPrinted>
  <dcterms:created xsi:type="dcterms:W3CDTF">2025-05-07T07:03:00Z</dcterms:created>
  <dcterms:modified xsi:type="dcterms:W3CDTF">2025-05-08T10:09:00Z</dcterms:modified>
</cp:coreProperties>
</file>